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9D95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983ADE0" w14:textId="3EB538F8" w:rsidR="00952AD4" w:rsidRPr="00456F24" w:rsidRDefault="008C469B" w:rsidP="00952AD4">
      <w:r>
        <w:rPr>
          <w:b/>
        </w:rPr>
        <w:t>TO:</w:t>
      </w:r>
      <w:r>
        <w:rPr>
          <w:b/>
        </w:rPr>
        <w:tab/>
      </w:r>
      <w:r>
        <w:rPr>
          <w:b/>
        </w:rPr>
        <w:tab/>
      </w:r>
      <w:r w:rsidR="00456F24" w:rsidRPr="00456F24">
        <w:t>Kourtnee Jinks</w:t>
      </w:r>
      <w:r w:rsidR="00952AD4" w:rsidRPr="00456F24">
        <w:t>, Attorney</w:t>
      </w:r>
    </w:p>
    <w:p w14:paraId="4BB27178" w14:textId="77777777" w:rsidR="00952AD4" w:rsidRPr="00456F24" w:rsidRDefault="00952AD4" w:rsidP="00952AD4">
      <w:pPr>
        <w:ind w:left="1440"/>
      </w:pPr>
      <w:r w:rsidRPr="00456F24">
        <w:t>Legal Division</w:t>
      </w:r>
    </w:p>
    <w:p w14:paraId="17B7F59E" w14:textId="77777777" w:rsidR="008C469B" w:rsidRPr="00456F24" w:rsidRDefault="008C469B" w:rsidP="008C469B">
      <w:pPr>
        <w:tabs>
          <w:tab w:val="left" w:pos="1170"/>
        </w:tabs>
      </w:pPr>
      <w:r w:rsidRPr="00456F24">
        <w:tab/>
      </w:r>
      <w:r w:rsidRPr="00456F24">
        <w:tab/>
      </w:r>
    </w:p>
    <w:p w14:paraId="07566CE4" w14:textId="202E7335" w:rsidR="00952AD4" w:rsidRPr="00456F24" w:rsidRDefault="008C469B" w:rsidP="00952AD4">
      <w:r w:rsidRPr="00456F24">
        <w:rPr>
          <w:b/>
        </w:rPr>
        <w:t>FROM:</w:t>
      </w:r>
      <w:r w:rsidRPr="00456F24">
        <w:rPr>
          <w:b/>
        </w:rPr>
        <w:tab/>
      </w:r>
      <w:r w:rsidR="00456F24" w:rsidRPr="00456F24">
        <w:t>Patricia Garcia, Senior Engineering Specialist</w:t>
      </w:r>
    </w:p>
    <w:p w14:paraId="199C2D0A" w14:textId="77777777" w:rsidR="00952AD4" w:rsidRPr="00456F24" w:rsidRDefault="00952AD4" w:rsidP="00952AD4">
      <w:pPr>
        <w:ind w:left="1440"/>
      </w:pPr>
      <w:r w:rsidRPr="00456F24">
        <w:t>Infrastructure Division</w:t>
      </w:r>
    </w:p>
    <w:p w14:paraId="177893AE" w14:textId="2A2AFE07" w:rsidR="008C469B" w:rsidRPr="00456F24" w:rsidRDefault="008C469B" w:rsidP="008C469B">
      <w:pPr>
        <w:tabs>
          <w:tab w:val="left" w:pos="1170"/>
        </w:tabs>
        <w:spacing w:before="240"/>
      </w:pPr>
      <w:r w:rsidRPr="00456F24">
        <w:rPr>
          <w:b/>
        </w:rPr>
        <w:t>DATE:</w:t>
      </w:r>
      <w:r w:rsidRPr="00456F24">
        <w:rPr>
          <w:b/>
        </w:rPr>
        <w:tab/>
      </w:r>
      <w:r w:rsidRPr="00456F24">
        <w:rPr>
          <w:b/>
        </w:rPr>
        <w:tab/>
      </w:r>
      <w:r w:rsidR="001165B6">
        <w:rPr>
          <w:bCs/>
        </w:rPr>
        <w:t>April 8</w:t>
      </w:r>
      <w:r w:rsidR="00456F24" w:rsidRPr="00456F24">
        <w:rPr>
          <w:bCs/>
        </w:rPr>
        <w:t>, 2021</w:t>
      </w:r>
    </w:p>
    <w:p w14:paraId="07C632C9" w14:textId="77777777" w:rsidR="0028111B" w:rsidRPr="00456F24" w:rsidRDefault="0028111B" w:rsidP="008C469B">
      <w:pPr>
        <w:tabs>
          <w:tab w:val="left" w:pos="1170"/>
        </w:tabs>
        <w:spacing w:before="240"/>
      </w:pPr>
    </w:p>
    <w:p w14:paraId="599701D0" w14:textId="4F723125" w:rsidR="0034127C" w:rsidRPr="00456F24" w:rsidRDefault="008C469B" w:rsidP="0034127C">
      <w:pPr>
        <w:ind w:left="1440" w:hanging="1440"/>
        <w:rPr>
          <w:i/>
        </w:rPr>
      </w:pPr>
      <w:r w:rsidRPr="00456F24">
        <w:rPr>
          <w:b/>
        </w:rPr>
        <w:t>RE:</w:t>
      </w:r>
      <w:r w:rsidRPr="00456F24">
        <w:rPr>
          <w:b/>
        </w:rPr>
        <w:tab/>
      </w:r>
      <w:r w:rsidR="0034127C" w:rsidRPr="00456F24">
        <w:rPr>
          <w:bCs/>
        </w:rPr>
        <w:t xml:space="preserve">Docket No. </w:t>
      </w:r>
      <w:r w:rsidR="00456F24" w:rsidRPr="00456F24">
        <w:rPr>
          <w:bCs/>
        </w:rPr>
        <w:t xml:space="preserve">51877 </w:t>
      </w:r>
      <w:r w:rsidR="0034127C" w:rsidRPr="00456F24">
        <w:t xml:space="preserve">– </w:t>
      </w:r>
      <w:r w:rsidR="0034127C" w:rsidRPr="00456F24">
        <w:rPr>
          <w:i/>
        </w:rPr>
        <w:t xml:space="preserve">Application of </w:t>
      </w:r>
      <w:r w:rsidR="00456F24" w:rsidRPr="00456F24">
        <w:rPr>
          <w:i/>
        </w:rPr>
        <w:t>L and T Waterworks LLC</w:t>
      </w:r>
      <w:r w:rsidR="0034127C" w:rsidRPr="00456F24">
        <w:rPr>
          <w:i/>
        </w:rPr>
        <w:t xml:space="preserve"> and </w:t>
      </w:r>
      <w:r w:rsidR="00456F24" w:rsidRPr="00456F24">
        <w:rPr>
          <w:i/>
        </w:rPr>
        <w:t>Monarch Utilities I, L.P.</w:t>
      </w:r>
      <w:r w:rsidR="0034127C" w:rsidRPr="00456F24">
        <w:rPr>
          <w:bCs/>
          <w:i/>
        </w:rPr>
        <w:t xml:space="preserve"> </w:t>
      </w:r>
      <w:r w:rsidR="0034127C" w:rsidRPr="00456F24">
        <w:rPr>
          <w:i/>
        </w:rPr>
        <w:t xml:space="preserve">for Sale, Transfer, or Merger of Facilities and Certificate Rights in </w:t>
      </w:r>
      <w:r w:rsidR="00456F24" w:rsidRPr="00456F24">
        <w:rPr>
          <w:i/>
          <w:iCs/>
        </w:rPr>
        <w:t>Freestone and Henderson</w:t>
      </w:r>
      <w:r w:rsidR="0034127C" w:rsidRPr="00456F24">
        <w:rPr>
          <w:i/>
        </w:rPr>
        <w:t xml:space="preserve"> Count</w:t>
      </w:r>
      <w:r w:rsidR="00456F24" w:rsidRPr="00456F24">
        <w:rPr>
          <w:i/>
        </w:rPr>
        <w:t>ies</w:t>
      </w:r>
    </w:p>
    <w:p w14:paraId="112D7CA1" w14:textId="77777777" w:rsidR="008C469B" w:rsidRDefault="0028111B" w:rsidP="0034127C">
      <w:pPr>
        <w:ind w:left="1440" w:right="-450" w:hanging="1440"/>
      </w:pPr>
      <w:r>
        <w:rPr>
          <w:noProof/>
        </w:rPr>
        <mc:AlternateContent>
          <mc:Choice Requires="wps">
            <w:drawing>
              <wp:anchor distT="4294967289" distB="4294967289" distL="114300" distR="114300" simplePos="0" relativeHeight="251658240" behindDoc="0" locked="0" layoutInCell="1" allowOverlap="1" wp14:anchorId="2546297F" wp14:editId="0FB2B71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11C5D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FE07B61" w14:textId="2BBE9B33" w:rsidR="0013623C" w:rsidRPr="007A64CD" w:rsidRDefault="00456F24" w:rsidP="0034127C">
      <w:pPr>
        <w:spacing w:before="240"/>
        <w:rPr>
          <w:bCs/>
        </w:rPr>
      </w:pPr>
      <w:r w:rsidRPr="007A64CD">
        <w:t>Monarch Utilities I, L.P.</w:t>
      </w:r>
      <w:r w:rsidR="009C105F" w:rsidRPr="007A64CD">
        <w:rPr>
          <w:bCs/>
        </w:rPr>
        <w:t xml:space="preserve"> (</w:t>
      </w:r>
      <w:r w:rsidRPr="007A64CD">
        <w:rPr>
          <w:bCs/>
        </w:rPr>
        <w:t>Monarch</w:t>
      </w:r>
      <w:r w:rsidR="009C105F" w:rsidRPr="007A64CD">
        <w:rPr>
          <w:bCs/>
        </w:rPr>
        <w:t xml:space="preserve">) and </w:t>
      </w:r>
      <w:r w:rsidRPr="007A64CD">
        <w:rPr>
          <w:bCs/>
        </w:rPr>
        <w:t>L and T Waterworks LLC</w:t>
      </w:r>
      <w:r w:rsidR="009C105F" w:rsidRPr="007A64CD">
        <w:rPr>
          <w:i/>
        </w:rPr>
        <w:t xml:space="preserve"> </w:t>
      </w:r>
      <w:r w:rsidR="009C105F" w:rsidRPr="007A64CD">
        <w:rPr>
          <w:bCs/>
        </w:rPr>
        <w:t>(</w:t>
      </w:r>
      <w:r w:rsidRPr="007A64CD">
        <w:rPr>
          <w:bCs/>
        </w:rPr>
        <w:t>L and T</w:t>
      </w:r>
      <w:r w:rsidR="009C105F" w:rsidRPr="007A64CD">
        <w:rPr>
          <w:bCs/>
        </w:rPr>
        <w:t xml:space="preserve">) </w:t>
      </w:r>
      <w:r w:rsidR="0034127C" w:rsidRPr="007A64CD">
        <w:rPr>
          <w:bCs/>
        </w:rPr>
        <w:t xml:space="preserve">(collectively, Applicants) filed an application for sale, transfer, or merger (STM) of facilities and certificate rights </w:t>
      </w:r>
      <w:proofErr w:type="gramStart"/>
      <w:r w:rsidR="0034127C" w:rsidRPr="007A64CD">
        <w:rPr>
          <w:bCs/>
        </w:rPr>
        <w:t xml:space="preserve">in  </w:t>
      </w:r>
      <w:r w:rsidRPr="007A64CD">
        <w:t>Freestone</w:t>
      </w:r>
      <w:proofErr w:type="gramEnd"/>
      <w:r w:rsidRPr="007A64CD">
        <w:t xml:space="preserve"> and Henderson Counties</w:t>
      </w:r>
      <w:r w:rsidR="0034127C" w:rsidRPr="007A64CD">
        <w:rPr>
          <w:bCs/>
        </w:rPr>
        <w:t xml:space="preserve">, Texas, pursuant to Texas Water Code </w:t>
      </w:r>
      <w:r w:rsidR="0034127C" w:rsidRPr="007A64CD">
        <w:t>(TWC)</w:t>
      </w:r>
      <w:r w:rsidR="0034127C" w:rsidRPr="007A64CD">
        <w:rPr>
          <w:bCs/>
        </w:rPr>
        <w:t xml:space="preserve"> </w:t>
      </w:r>
      <w:r w:rsidR="0034127C" w:rsidRPr="007A64CD">
        <w:t xml:space="preserve">§§ 13.242 to 13.250 and </w:t>
      </w:r>
      <w:r w:rsidR="0034127C" w:rsidRPr="007A64CD">
        <w:rPr>
          <w:bCs/>
        </w:rPr>
        <w:t xml:space="preserve">§ 13.301 and 16 Texas Administrative Code (TAC) </w:t>
      </w:r>
      <w:r w:rsidR="0034127C" w:rsidRPr="007A64CD">
        <w:t xml:space="preserve">§§ 24.225 to 24.237  and </w:t>
      </w:r>
      <w:r w:rsidR="0034127C" w:rsidRPr="007A64CD">
        <w:rPr>
          <w:bCs/>
        </w:rPr>
        <w:t xml:space="preserve">§ 24.239.  </w:t>
      </w:r>
    </w:p>
    <w:p w14:paraId="4A54AECC" w14:textId="77777777" w:rsidR="0013623C" w:rsidRPr="007A64CD" w:rsidRDefault="0013623C" w:rsidP="0013623C">
      <w:pPr>
        <w:rPr>
          <w:bCs/>
        </w:rPr>
      </w:pPr>
    </w:p>
    <w:p w14:paraId="213F88F0" w14:textId="6A7B961F" w:rsidR="001C2315" w:rsidRPr="007A64CD" w:rsidRDefault="0034127C" w:rsidP="001C2315">
      <w:bookmarkStart w:id="0" w:name="_Hlk51227193"/>
      <w:r w:rsidRPr="007A64CD">
        <w:rPr>
          <w:bCs/>
        </w:rPr>
        <w:t xml:space="preserve">Specifically, </w:t>
      </w:r>
      <w:r w:rsidR="0013623C" w:rsidRPr="007A64CD">
        <w:t>Monarch</w:t>
      </w:r>
      <w:r w:rsidRPr="007A64CD">
        <w:rPr>
          <w:bCs/>
        </w:rPr>
        <w:t xml:space="preserve">, certificate of convenience and necessity (CCN) No. </w:t>
      </w:r>
      <w:r w:rsidR="0013623C" w:rsidRPr="007A64CD">
        <w:t>12983</w:t>
      </w:r>
      <w:r w:rsidRPr="007A64CD">
        <w:t xml:space="preserve">, </w:t>
      </w:r>
      <w:r w:rsidRPr="007A64CD">
        <w:rPr>
          <w:bCs/>
        </w:rPr>
        <w:t xml:space="preserve">seeks approval to acquire facilities and to transfer all of </w:t>
      </w:r>
      <w:r w:rsidR="00A513B8" w:rsidRPr="007A64CD">
        <w:rPr>
          <w:bCs/>
        </w:rPr>
        <w:t xml:space="preserve">the </w:t>
      </w:r>
      <w:r w:rsidRPr="007A64CD">
        <w:rPr>
          <w:bCs/>
        </w:rPr>
        <w:t xml:space="preserve">water service area from </w:t>
      </w:r>
      <w:r w:rsidR="0013623C" w:rsidRPr="007A64CD">
        <w:rPr>
          <w:bCs/>
        </w:rPr>
        <w:t>L and T</w:t>
      </w:r>
      <w:r w:rsidRPr="007A64CD">
        <w:t xml:space="preserve"> </w:t>
      </w:r>
      <w:r w:rsidRPr="007A64CD">
        <w:rPr>
          <w:bCs/>
        </w:rPr>
        <w:t xml:space="preserve">under </w:t>
      </w:r>
      <w:r w:rsidRPr="007A64CD">
        <w:t>water CCN No</w:t>
      </w:r>
      <w:r w:rsidR="0013623C" w:rsidRPr="007A64CD">
        <w:t>s</w:t>
      </w:r>
      <w:r w:rsidRPr="007A64CD">
        <w:t>.</w:t>
      </w:r>
      <w:r w:rsidR="0013623C" w:rsidRPr="007A64CD">
        <w:t xml:space="preserve"> 12919 and 12993,</w:t>
      </w:r>
      <w:r w:rsidRPr="007A64CD">
        <w:t xml:space="preserve"> </w:t>
      </w:r>
      <w:bookmarkStart w:id="1" w:name="_Hlk63326489"/>
      <w:r w:rsidR="0013623C" w:rsidRPr="007A64CD">
        <w:rPr>
          <w:bCs/>
        </w:rPr>
        <w:t xml:space="preserve">to </w:t>
      </w:r>
      <w:r w:rsidR="00D37E32">
        <w:rPr>
          <w:bCs/>
        </w:rPr>
        <w:t>o</w:t>
      </w:r>
      <w:r w:rsidR="0013623C" w:rsidRPr="007A64CD">
        <w:rPr>
          <w:bCs/>
        </w:rPr>
        <w:t xml:space="preserve">btain </w:t>
      </w:r>
      <w:r w:rsidR="00D37E32">
        <w:rPr>
          <w:bCs/>
        </w:rPr>
        <w:t>d</w:t>
      </w:r>
      <w:r w:rsidR="0013623C" w:rsidRPr="007A64CD">
        <w:rPr>
          <w:bCs/>
        </w:rPr>
        <w:t xml:space="preserve">ual </w:t>
      </w:r>
      <w:r w:rsidR="00D37E32">
        <w:rPr>
          <w:bCs/>
        </w:rPr>
        <w:t>c</w:t>
      </w:r>
      <w:r w:rsidR="0013623C" w:rsidRPr="007A64CD">
        <w:rPr>
          <w:bCs/>
        </w:rPr>
        <w:t>ertification with Turlington Water Supply Corporation (WSC), CCN No. 10793, to decertify a portion of South Freestone WSC, CCN No. 10791, and to amend uncertificated area in Freestone and Henderson Counties.</w:t>
      </w:r>
    </w:p>
    <w:bookmarkEnd w:id="0"/>
    <w:bookmarkEnd w:id="1"/>
    <w:p w14:paraId="33170A5E" w14:textId="512C1E42" w:rsidR="0034127C" w:rsidRPr="007A64CD" w:rsidRDefault="0034127C" w:rsidP="0034127C">
      <w:pPr>
        <w:spacing w:before="240"/>
      </w:pPr>
      <w:r w:rsidRPr="007A64CD">
        <w:t xml:space="preserve">Based on the mapping review by </w:t>
      </w:r>
      <w:r w:rsidR="0013623C" w:rsidRPr="007A64CD">
        <w:t>Tracy Montes</w:t>
      </w:r>
      <w:r w:rsidR="00094623" w:rsidRPr="007A64CD">
        <w:t>, Infrastructure Division</w:t>
      </w:r>
      <w:r w:rsidRPr="007A64CD">
        <w:t xml:space="preserve">, the financial and managerial review by </w:t>
      </w:r>
      <w:r w:rsidR="0013623C" w:rsidRPr="007A64CD">
        <w:t>Fred Bednarski, III</w:t>
      </w:r>
      <w:r w:rsidRPr="007A64CD">
        <w:t xml:space="preserve">, </w:t>
      </w:r>
      <w:r w:rsidR="00094623" w:rsidRPr="007A64CD">
        <w:t xml:space="preserve">Rate Regulation Division, </w:t>
      </w:r>
      <w:r w:rsidRPr="007A64CD">
        <w:t>and my technical and managerial review of the</w:t>
      </w:r>
      <w:r w:rsidRPr="007A64CD">
        <w:rPr>
          <w:bCs/>
        </w:rPr>
        <w:t xml:space="preserve"> information filed by the Applicants, </w:t>
      </w:r>
      <w:r w:rsidR="00EA3635" w:rsidRPr="007A64CD">
        <w:rPr>
          <w:bCs/>
        </w:rPr>
        <w:t>I</w:t>
      </w:r>
      <w:r w:rsidRPr="007A64CD">
        <w:rPr>
          <w:bCs/>
        </w:rPr>
        <w:t xml:space="preserve"> recommend that the application be deemed </w:t>
      </w:r>
      <w:r w:rsidRPr="007A64CD">
        <w:t>administratively incomplete and not accepted for filing due to the deficiencies detailed below:</w:t>
      </w:r>
    </w:p>
    <w:p w14:paraId="15F573F2" w14:textId="77777777" w:rsidR="00952AD4" w:rsidRPr="009F2F27" w:rsidRDefault="00952AD4" w:rsidP="00952AD4">
      <w:pPr>
        <w:rPr>
          <w:highlight w:val="yellow"/>
        </w:rPr>
      </w:pPr>
    </w:p>
    <w:p w14:paraId="26A33FBC" w14:textId="77777777" w:rsidR="001C2315" w:rsidRPr="001C2315" w:rsidRDefault="001C2315" w:rsidP="001C2315">
      <w:pPr>
        <w:rPr>
          <w:b/>
        </w:rPr>
      </w:pPr>
      <w:r w:rsidRPr="001C2315">
        <w:rPr>
          <w:b/>
          <w:u w:val="single"/>
        </w:rPr>
        <w:t>Mapping Content:</w:t>
      </w:r>
      <w:r w:rsidRPr="001C2315">
        <w:rPr>
          <w:b/>
        </w:rPr>
        <w:t xml:space="preserve"> </w:t>
      </w:r>
    </w:p>
    <w:p w14:paraId="4EDBC4EB" w14:textId="36F709BD" w:rsidR="007A64CD" w:rsidRDefault="007A64CD" w:rsidP="007A64CD">
      <w:r>
        <w:t xml:space="preserve">The digital mapping data, general location and detailed maps filed </w:t>
      </w:r>
      <w:r w:rsidRPr="007A64CD">
        <w:rPr>
          <w:bCs/>
        </w:rPr>
        <w:t>on</w:t>
      </w:r>
      <w:r>
        <w:rPr>
          <w:bCs/>
        </w:rPr>
        <w:t xml:space="preserve"> March 8, 2021 a</w:t>
      </w:r>
      <w:r>
        <w:t>re</w:t>
      </w:r>
      <w:r w:rsidRPr="00377683">
        <w:t xml:space="preserve"> </w:t>
      </w:r>
      <w:r>
        <w:t xml:space="preserve">deficient.  The digital mapping data, general location and detailed maps must clearly identify the requested areas that Monarch is seeking to transfer, add, and decertify from each CCN holder impacted in the docket.  Each portion of the requested area in the digital mapping data must accurately align with one another and must not include any gaps or overlaps with neighboring certificated service areas.  Each map title and legend must clearly identify the portions of the requested area to be transferred, added, or decertified from each CCN holder as requested in this docket. </w:t>
      </w:r>
    </w:p>
    <w:p w14:paraId="601E45F5" w14:textId="77777777" w:rsidR="007A64CD" w:rsidRDefault="007A64CD" w:rsidP="007A64CD"/>
    <w:p w14:paraId="046EB900" w14:textId="77777777" w:rsidR="007A64CD" w:rsidRPr="00377683" w:rsidRDefault="007A64CD" w:rsidP="007A64CD">
      <w:r>
        <w:t>Monarch</w:t>
      </w:r>
      <w:r w:rsidRPr="00377683">
        <w:t xml:space="preserve"> must submit the following </w:t>
      </w:r>
      <w:r>
        <w:t xml:space="preserve">items </w:t>
      </w:r>
      <w:r w:rsidRPr="00377683">
        <w:t>to resolve the mapping deficiencies:</w:t>
      </w:r>
    </w:p>
    <w:p w14:paraId="26BBE52E" w14:textId="77777777" w:rsidR="007A64CD" w:rsidRPr="00377683" w:rsidRDefault="007A64CD" w:rsidP="007A64CD">
      <w:pPr>
        <w:pStyle w:val="ListParagraph"/>
        <w:numPr>
          <w:ilvl w:val="0"/>
          <w:numId w:val="3"/>
        </w:numPr>
        <w:jc w:val="both"/>
      </w:pPr>
      <w:r>
        <w:t>Revised</w:t>
      </w:r>
      <w:r w:rsidRPr="00377683">
        <w:t xml:space="preserve"> general location map</w:t>
      </w:r>
      <w:r>
        <w:t>s</w:t>
      </w:r>
      <w:r w:rsidRPr="00377683">
        <w:t xml:space="preserve"> </w:t>
      </w:r>
      <w:r>
        <w:t xml:space="preserve">identifying only the requested areas to be transferred, </w:t>
      </w:r>
      <w:proofErr w:type="gramStart"/>
      <w:r>
        <w:t>added</w:t>
      </w:r>
      <w:proofErr w:type="gramEnd"/>
      <w:r>
        <w:t xml:space="preserve"> and decertified, in reference to the nearest county boundary, city, or town.</w:t>
      </w:r>
    </w:p>
    <w:p w14:paraId="1153E7B0" w14:textId="77777777" w:rsidR="007A64CD" w:rsidRPr="00377683" w:rsidRDefault="007A64CD" w:rsidP="007A64CD">
      <w:pPr>
        <w:pStyle w:val="ListParagraph"/>
        <w:numPr>
          <w:ilvl w:val="0"/>
          <w:numId w:val="3"/>
        </w:numPr>
        <w:jc w:val="both"/>
      </w:pPr>
      <w:r>
        <w:t xml:space="preserve">Revised detailed </w:t>
      </w:r>
      <w:r w:rsidRPr="00377683">
        <w:t>map</w:t>
      </w:r>
      <w:r>
        <w:t>s</w:t>
      </w:r>
      <w:r w:rsidRPr="00377683">
        <w:t xml:space="preserve"> </w:t>
      </w:r>
      <w:r>
        <w:t xml:space="preserve">identifying only the requested areas to be transferred, </w:t>
      </w:r>
      <w:proofErr w:type="gramStart"/>
      <w:r>
        <w:t>added</w:t>
      </w:r>
      <w:proofErr w:type="gramEnd"/>
      <w:r>
        <w:t xml:space="preserve"> and decertified, in reference to verifiable man-made and natural landmarks, such as roads, rivers, and railroads.</w:t>
      </w:r>
    </w:p>
    <w:p w14:paraId="5AEBF379" w14:textId="77777777" w:rsidR="007A64CD" w:rsidRDefault="007A64CD" w:rsidP="007A64CD">
      <w:pPr>
        <w:pStyle w:val="ListParagraph"/>
        <w:numPr>
          <w:ilvl w:val="0"/>
          <w:numId w:val="3"/>
        </w:numPr>
        <w:jc w:val="both"/>
      </w:pPr>
      <w:r>
        <w:t>D</w:t>
      </w:r>
      <w:r w:rsidRPr="00377683">
        <w:t xml:space="preserve">igital </w:t>
      </w:r>
      <w:r>
        <w:t xml:space="preserve">mapping </w:t>
      </w:r>
      <w:r w:rsidRPr="00377683">
        <w:t xml:space="preserve">data </w:t>
      </w:r>
      <w:r>
        <w:t xml:space="preserve">for the requested </w:t>
      </w:r>
      <w:r w:rsidRPr="00377683">
        <w:t>area</w:t>
      </w:r>
      <w:r>
        <w:t>s for each portion to be transferred, added and decertified from each CCN holder, provided as a single polygon record, in a shapefile (SHP) format,</w:t>
      </w:r>
      <w:r w:rsidRPr="00377683">
        <w:t xml:space="preserve"> </w:t>
      </w:r>
      <w:r>
        <w:t>georeferenced in either NAD83 Texas Statewide Mapping System (Meters) or NAD83 Texas State Plane Coordinate System (US Feet).</w:t>
      </w:r>
    </w:p>
    <w:p w14:paraId="28E84D10" w14:textId="77777777" w:rsidR="007A64CD" w:rsidRDefault="007A64CD" w:rsidP="007A64CD"/>
    <w:p w14:paraId="72E12C10" w14:textId="161F97D9" w:rsidR="007A64CD" w:rsidRDefault="007A64CD" w:rsidP="007A64CD">
      <w:pPr>
        <w:ind w:left="342" w:hanging="342"/>
      </w:pPr>
      <w:r>
        <w:t>Staff recommends Monarch continue to work with Ms. Tracy Montes to resolve the mapping</w:t>
      </w:r>
    </w:p>
    <w:p w14:paraId="01537C11" w14:textId="43644611" w:rsidR="001C2315" w:rsidRPr="001C2315" w:rsidRDefault="007A64CD" w:rsidP="007A64CD">
      <w:pPr>
        <w:tabs>
          <w:tab w:val="left" w:pos="1170"/>
        </w:tabs>
        <w:spacing w:after="120"/>
      </w:pPr>
      <w:r>
        <w:t>deficiencies.</w:t>
      </w:r>
    </w:p>
    <w:p w14:paraId="176553A2" w14:textId="77777777" w:rsidR="00952AD4" w:rsidRDefault="00952AD4" w:rsidP="008C469B">
      <w:pPr>
        <w:tabs>
          <w:tab w:val="left" w:pos="1170"/>
        </w:tabs>
        <w:spacing w:after="120"/>
      </w:pPr>
    </w:p>
    <w:sectPr w:rsidR="00952A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FCC89" w14:textId="77777777" w:rsidR="005D62A7" w:rsidRDefault="005D62A7">
      <w:r>
        <w:separator/>
      </w:r>
    </w:p>
  </w:endnote>
  <w:endnote w:type="continuationSeparator" w:id="0">
    <w:p w14:paraId="53819B3B" w14:textId="77777777" w:rsidR="005D62A7" w:rsidRDefault="005D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5BE00" w14:textId="77777777" w:rsidR="005D62A7" w:rsidRDefault="005D62A7">
      <w:r>
        <w:separator/>
      </w:r>
    </w:p>
  </w:footnote>
  <w:footnote w:type="continuationSeparator" w:id="0">
    <w:p w14:paraId="55668F4E" w14:textId="77777777" w:rsidR="005D62A7" w:rsidRDefault="005D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CB7C" w14:textId="77777777" w:rsidR="00DA36E8" w:rsidRDefault="00DA36E8">
    <w:pPr>
      <w:pStyle w:val="Header"/>
      <w:jc w:val="center"/>
      <w:rPr>
        <w:b/>
        <w:i/>
        <w:sz w:val="38"/>
      </w:rPr>
    </w:pPr>
    <w:r>
      <w:rPr>
        <w:b/>
        <w:i/>
        <w:sz w:val="38"/>
      </w:rPr>
      <w:t>Public Utility Commission of Texas</w:t>
    </w:r>
  </w:p>
  <w:p w14:paraId="724B06C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34FB2A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BEF3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2A7"/>
    <w:rsid w:val="00094623"/>
    <w:rsid w:val="00116570"/>
    <w:rsid w:val="001165B6"/>
    <w:rsid w:val="0013623C"/>
    <w:rsid w:val="0016647B"/>
    <w:rsid w:val="001C2315"/>
    <w:rsid w:val="0028111B"/>
    <w:rsid w:val="00301794"/>
    <w:rsid w:val="0034127C"/>
    <w:rsid w:val="00384636"/>
    <w:rsid w:val="004249AC"/>
    <w:rsid w:val="00456F24"/>
    <w:rsid w:val="005D62A7"/>
    <w:rsid w:val="007A64CD"/>
    <w:rsid w:val="007E4EE0"/>
    <w:rsid w:val="008262FF"/>
    <w:rsid w:val="008A7D25"/>
    <w:rsid w:val="008C469B"/>
    <w:rsid w:val="0091083F"/>
    <w:rsid w:val="00920EF1"/>
    <w:rsid w:val="00952AD4"/>
    <w:rsid w:val="009C105F"/>
    <w:rsid w:val="00A17E88"/>
    <w:rsid w:val="00A513B8"/>
    <w:rsid w:val="00A7691E"/>
    <w:rsid w:val="00B56DD2"/>
    <w:rsid w:val="00BF5D8D"/>
    <w:rsid w:val="00CC402B"/>
    <w:rsid w:val="00D05FE5"/>
    <w:rsid w:val="00D37E32"/>
    <w:rsid w:val="00DA36E8"/>
    <w:rsid w:val="00E81E82"/>
    <w:rsid w:val="00EA3635"/>
    <w:rsid w:val="00EA5690"/>
    <w:rsid w:val="00EC3BC1"/>
    <w:rsid w:val="00F24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D64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2628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2021-04-08T19:25:00Z</dcterms:created>
  <dcterms:modified xsi:type="dcterms:W3CDTF">2021-04-08T19:25:00Z</dcterms:modified>
</cp:coreProperties>
</file>